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FD1C8" w14:textId="37605BCD" w:rsidR="00A13DB9" w:rsidRPr="005C72BC" w:rsidRDefault="00A13DB9" w:rsidP="00A13DB9">
      <w:pPr>
        <w:spacing w:after="0" w:line="240" w:lineRule="auto"/>
        <w:rPr>
          <w:rFonts w:cstheme="minorHAnsi"/>
          <w:b/>
          <w:sz w:val="26"/>
          <w:szCs w:val="26"/>
        </w:rPr>
      </w:pPr>
      <w:r>
        <w:rPr>
          <w:rFonts w:cstheme="minorHAnsi"/>
          <w:b/>
          <w:sz w:val="26"/>
          <w:szCs w:val="26"/>
        </w:rPr>
        <w:t>CVPA REMINDERS:</w:t>
      </w:r>
    </w:p>
    <w:p w14:paraId="4C9C7A42" w14:textId="6C5E0C09" w:rsidR="00A13DB9" w:rsidRDefault="00CA71DF" w:rsidP="00CA71DF">
      <w:pPr>
        <w:spacing w:after="0" w:line="240" w:lineRule="auto"/>
        <w:ind w:left="720"/>
        <w:rPr>
          <w:rFonts w:cstheme="minorHAnsi"/>
          <w:sz w:val="28"/>
          <w:szCs w:val="26"/>
        </w:rPr>
      </w:pPr>
      <w:r w:rsidRPr="00CA71DF">
        <w:rPr>
          <w:rFonts w:cstheme="minorHAnsi"/>
          <w:sz w:val="28"/>
          <w:szCs w:val="26"/>
        </w:rPr>
        <w:t>Tomorrow is ACT testing here at CVPA </w:t>
      </w:r>
      <w:r w:rsidRPr="00CA71DF">
        <w:rPr>
          <w:rFonts w:cstheme="minorHAnsi"/>
          <w:b/>
          <w:bCs/>
          <w:i/>
          <w:iCs/>
          <w:sz w:val="28"/>
          <w:szCs w:val="26"/>
          <w:u w:val="single"/>
        </w:rPr>
        <w:t>only</w:t>
      </w:r>
      <w:r w:rsidRPr="00CA71DF">
        <w:rPr>
          <w:rFonts w:cstheme="minorHAnsi"/>
          <w:sz w:val="28"/>
          <w:szCs w:val="26"/>
        </w:rPr>
        <w:t xml:space="preserve"> for specific </w:t>
      </w:r>
      <w:proofErr w:type="gramStart"/>
      <w:r w:rsidRPr="00CA71DF">
        <w:rPr>
          <w:rFonts w:cstheme="minorHAnsi"/>
          <w:sz w:val="28"/>
          <w:szCs w:val="26"/>
        </w:rPr>
        <w:t>seniors.</w:t>
      </w:r>
      <w:proofErr w:type="gramEnd"/>
      <w:r w:rsidRPr="00CA71DF">
        <w:rPr>
          <w:rFonts w:cstheme="minorHAnsi"/>
          <w:sz w:val="28"/>
          <w:szCs w:val="26"/>
        </w:rPr>
        <w:t xml:space="preserve"> If you're on that list, please report to the Academic Center (room 307) instead of going to your 1st period class. Please arrive on time or you may not be able to test!</w:t>
      </w:r>
    </w:p>
    <w:p w14:paraId="6F009626" w14:textId="7356DF86" w:rsidR="00CA71DF" w:rsidRDefault="00CA71DF" w:rsidP="00CA71DF">
      <w:pPr>
        <w:spacing w:after="0" w:line="240" w:lineRule="auto"/>
        <w:ind w:left="720"/>
        <w:rPr>
          <w:rFonts w:cstheme="minorHAnsi"/>
          <w:sz w:val="28"/>
          <w:szCs w:val="26"/>
        </w:rPr>
      </w:pPr>
    </w:p>
    <w:p w14:paraId="66CA0539" w14:textId="26CD03F6" w:rsidR="00CA71DF" w:rsidRDefault="00CA71DF" w:rsidP="00CA71DF">
      <w:pPr>
        <w:spacing w:after="0" w:line="240" w:lineRule="auto"/>
        <w:ind w:left="720"/>
        <w:rPr>
          <w:rFonts w:cstheme="minorHAnsi"/>
          <w:sz w:val="28"/>
          <w:szCs w:val="26"/>
        </w:rPr>
      </w:pPr>
      <w:r>
        <w:rPr>
          <w:rFonts w:cstheme="minorHAnsi"/>
          <w:sz w:val="28"/>
          <w:szCs w:val="26"/>
        </w:rPr>
        <w:t>Parent Teacher Conferences is this Wednesday October 16</w:t>
      </w:r>
      <w:r w:rsidRPr="00CA71DF">
        <w:rPr>
          <w:rFonts w:cstheme="minorHAnsi"/>
          <w:sz w:val="28"/>
          <w:szCs w:val="26"/>
          <w:vertAlign w:val="superscript"/>
        </w:rPr>
        <w:t>th</w:t>
      </w:r>
      <w:r>
        <w:rPr>
          <w:rFonts w:cstheme="minorHAnsi"/>
          <w:sz w:val="28"/>
          <w:szCs w:val="26"/>
        </w:rPr>
        <w:t xml:space="preserve"> from 2:15 pm- 8:45 pm.</w:t>
      </w:r>
    </w:p>
    <w:p w14:paraId="221DAB5E" w14:textId="77777777" w:rsidR="00CA71DF" w:rsidRDefault="00CA71DF" w:rsidP="00CA71DF">
      <w:pPr>
        <w:spacing w:after="0" w:line="240" w:lineRule="auto"/>
        <w:ind w:left="720"/>
        <w:rPr>
          <w:rFonts w:cstheme="minorHAnsi"/>
          <w:sz w:val="28"/>
          <w:szCs w:val="26"/>
        </w:rPr>
      </w:pPr>
    </w:p>
    <w:p w14:paraId="36AE5787" w14:textId="66D3D35F" w:rsidR="00CA71DF" w:rsidRDefault="00CA71DF" w:rsidP="00CA71DF">
      <w:pPr>
        <w:spacing w:after="0" w:line="240" w:lineRule="auto"/>
        <w:ind w:left="720"/>
        <w:rPr>
          <w:rFonts w:cstheme="minorHAnsi"/>
          <w:sz w:val="28"/>
          <w:szCs w:val="26"/>
        </w:rPr>
      </w:pPr>
      <w:r>
        <w:rPr>
          <w:rFonts w:cstheme="minorHAnsi"/>
          <w:sz w:val="28"/>
          <w:szCs w:val="26"/>
        </w:rPr>
        <w:t>There is no school for staff or students this Friday October 18</w:t>
      </w:r>
      <w:r w:rsidRPr="00CA71DF">
        <w:rPr>
          <w:rFonts w:cstheme="minorHAnsi"/>
          <w:sz w:val="28"/>
          <w:szCs w:val="26"/>
          <w:vertAlign w:val="superscript"/>
        </w:rPr>
        <w:t>th</w:t>
      </w:r>
      <w:r>
        <w:rPr>
          <w:rFonts w:cstheme="minorHAnsi"/>
          <w:sz w:val="28"/>
          <w:szCs w:val="26"/>
        </w:rPr>
        <w:t xml:space="preserve">. </w:t>
      </w:r>
    </w:p>
    <w:p w14:paraId="4E4C81E0" w14:textId="77777777" w:rsidR="00CA71DF" w:rsidRDefault="00CA71DF" w:rsidP="00CA71DF">
      <w:pPr>
        <w:spacing w:after="0" w:line="240" w:lineRule="auto"/>
        <w:ind w:left="720"/>
        <w:rPr>
          <w:rFonts w:cstheme="minorHAnsi"/>
          <w:b/>
          <w:sz w:val="26"/>
          <w:szCs w:val="26"/>
        </w:rPr>
      </w:pPr>
    </w:p>
    <w:p w14:paraId="53D570E4" w14:textId="73638970" w:rsidR="005C72BC" w:rsidRPr="00257AA4" w:rsidRDefault="00CA4F3B" w:rsidP="00257AA4">
      <w:pPr>
        <w:spacing w:after="0" w:line="240" w:lineRule="auto"/>
        <w:rPr>
          <w:rFonts w:cstheme="minorHAnsi"/>
          <w:b/>
          <w:sz w:val="26"/>
          <w:szCs w:val="26"/>
        </w:rPr>
      </w:pPr>
      <w:r>
        <w:rPr>
          <w:rFonts w:cstheme="minorHAnsi"/>
          <w:b/>
          <w:sz w:val="26"/>
          <w:szCs w:val="26"/>
        </w:rPr>
        <w:t>CVPA SPIRIT, NEWS, AND ACTIVITIES:</w:t>
      </w:r>
    </w:p>
    <w:p w14:paraId="4BE26E01" w14:textId="5A3F384D" w:rsidR="006B5651" w:rsidRDefault="006B5651"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 xml:space="preserve">For the Month of October each year, CVPA students and staff observe National Breast Cancer Awareness  </w:t>
      </w:r>
    </w:p>
    <w:p w14:paraId="74888348" w14:textId="77777777" w:rsidR="000508A9" w:rsidRDefault="000508A9" w:rsidP="00CA4F3B">
      <w:pPr>
        <w:spacing w:after="0" w:line="240" w:lineRule="auto"/>
        <w:ind w:left="720"/>
        <w:rPr>
          <w:rFonts w:cstheme="minorHAnsi"/>
          <w:sz w:val="28"/>
          <w:szCs w:val="28"/>
          <w:shd w:val="clear" w:color="auto" w:fill="FFFFFF"/>
        </w:rPr>
      </w:pPr>
    </w:p>
    <w:p w14:paraId="7C4DFE72" w14:textId="6A47D107" w:rsidR="000508A9" w:rsidRDefault="000508A9" w:rsidP="00CA4F3B">
      <w:pPr>
        <w:spacing w:after="0" w:line="240" w:lineRule="auto"/>
        <w:ind w:left="720"/>
        <w:rPr>
          <w:rFonts w:cstheme="minorHAnsi"/>
          <w:sz w:val="28"/>
          <w:szCs w:val="28"/>
          <w:shd w:val="clear" w:color="auto" w:fill="FFFFFF"/>
        </w:rPr>
      </w:pPr>
      <w:r>
        <w:rPr>
          <w:rFonts w:cstheme="minorHAnsi"/>
          <w:sz w:val="28"/>
          <w:szCs w:val="28"/>
          <w:shd w:val="clear" w:color="auto" w:fill="FFFFFF"/>
        </w:rPr>
        <w:t>CVPA</w:t>
      </w:r>
      <w:r w:rsidR="00257AA4">
        <w:rPr>
          <w:rFonts w:cstheme="minorHAnsi"/>
          <w:sz w:val="28"/>
          <w:szCs w:val="28"/>
          <w:shd w:val="clear" w:color="auto" w:fill="FFFFFF"/>
        </w:rPr>
        <w:t xml:space="preserve"> also</w:t>
      </w:r>
      <w:r>
        <w:rPr>
          <w:rFonts w:cstheme="minorHAnsi"/>
          <w:sz w:val="28"/>
          <w:szCs w:val="28"/>
          <w:shd w:val="clear" w:color="auto" w:fill="FFFFFF"/>
        </w:rPr>
        <w:t xml:space="preserve"> recognizes national Bullying Prevention Month of October.  We are committed to standing up against bullying and creating a kinder, more inclusive environment</w:t>
      </w:r>
    </w:p>
    <w:p w14:paraId="6FD84DCA" w14:textId="77777777" w:rsidR="006B5651" w:rsidRDefault="006B5651" w:rsidP="00CA4F3B">
      <w:pPr>
        <w:spacing w:after="0" w:line="240" w:lineRule="auto"/>
        <w:ind w:left="720"/>
        <w:rPr>
          <w:rFonts w:cstheme="minorHAnsi"/>
          <w:sz w:val="28"/>
          <w:szCs w:val="28"/>
          <w:shd w:val="clear" w:color="auto" w:fill="FFFFFF"/>
        </w:rPr>
      </w:pPr>
    </w:p>
    <w:p w14:paraId="2EE0CB7F" w14:textId="41096C55" w:rsidR="000508A9" w:rsidRDefault="00D16F8D" w:rsidP="009A3AD3">
      <w:pPr>
        <w:spacing w:after="0" w:line="240" w:lineRule="auto"/>
        <w:ind w:left="720"/>
        <w:rPr>
          <w:rFonts w:cstheme="minorHAnsi"/>
          <w:sz w:val="28"/>
          <w:szCs w:val="28"/>
          <w:shd w:val="clear" w:color="auto" w:fill="FFFFFF"/>
        </w:rPr>
      </w:pPr>
      <w:r w:rsidRPr="00D16F8D">
        <w:rPr>
          <w:rFonts w:cstheme="minorHAnsi"/>
          <w:sz w:val="28"/>
          <w:szCs w:val="28"/>
          <w:shd w:val="clear" w:color="auto" w:fill="FFFFFF"/>
        </w:rPr>
        <w:t>Saint Louis Public Schools is proud to celebrate Hispanic Heritage Month from September 15 to October 15! We invite all students, families, and staff to join us in honoring the rich histories, cultures, and contributions of Hispanic Americans</w:t>
      </w:r>
      <w:r w:rsidR="00950430">
        <w:rPr>
          <w:rFonts w:cstheme="minorHAnsi"/>
          <w:sz w:val="28"/>
          <w:szCs w:val="28"/>
          <w:shd w:val="clear" w:color="auto" w:fill="FFFFFF"/>
        </w:rPr>
        <w:t>.</w:t>
      </w:r>
    </w:p>
    <w:p w14:paraId="218DC4DC" w14:textId="56C5E671" w:rsidR="00950430" w:rsidRDefault="00950430" w:rsidP="009A3AD3">
      <w:pPr>
        <w:spacing w:after="0" w:line="240" w:lineRule="auto"/>
        <w:ind w:left="720"/>
        <w:rPr>
          <w:rFonts w:cstheme="minorHAnsi"/>
          <w:sz w:val="28"/>
          <w:szCs w:val="28"/>
          <w:shd w:val="clear" w:color="auto" w:fill="FFFFFF"/>
        </w:rPr>
      </w:pPr>
    </w:p>
    <w:p w14:paraId="01265193" w14:textId="77777777" w:rsidR="00950430" w:rsidRDefault="00950430" w:rsidP="009A3AD3">
      <w:pPr>
        <w:spacing w:after="0" w:line="240" w:lineRule="auto"/>
        <w:ind w:left="720"/>
        <w:rPr>
          <w:rFonts w:cstheme="minorHAnsi"/>
          <w:sz w:val="28"/>
          <w:szCs w:val="26"/>
        </w:rPr>
      </w:pPr>
      <w:bookmarkStart w:id="0" w:name="_GoBack"/>
      <w:bookmarkEnd w:id="0"/>
    </w:p>
    <w:p w14:paraId="6B059E1F" w14:textId="6743F50F" w:rsidR="003F63AB" w:rsidRDefault="003F63AB" w:rsidP="00CA71DF">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17D9" w14:textId="77777777" w:rsidR="00591979" w:rsidRDefault="00591979" w:rsidP="005C3C07">
      <w:pPr>
        <w:spacing w:after="0" w:line="240" w:lineRule="auto"/>
      </w:pPr>
      <w:r>
        <w:separator/>
      </w:r>
    </w:p>
  </w:endnote>
  <w:endnote w:type="continuationSeparator" w:id="0">
    <w:p w14:paraId="5747B11C" w14:textId="77777777" w:rsidR="00591979" w:rsidRDefault="0059197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6C06" w14:textId="77777777" w:rsidR="00591979" w:rsidRDefault="00591979" w:rsidP="005C3C07">
      <w:pPr>
        <w:spacing w:after="0" w:line="240" w:lineRule="auto"/>
      </w:pPr>
      <w:r>
        <w:separator/>
      </w:r>
    </w:p>
  </w:footnote>
  <w:footnote w:type="continuationSeparator" w:id="0">
    <w:p w14:paraId="49AB43E2" w14:textId="77777777" w:rsidR="00591979" w:rsidRDefault="0059197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6CE10493"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4647FD">
      <w:rPr>
        <w:rStyle w:val="normaltextrun"/>
        <w:rFonts w:ascii="Calibri" w:hAnsi="Calibri" w:cs="Calibri"/>
        <w:b/>
        <w:bCs/>
        <w:color w:val="808080" w:themeColor="background1" w:themeShade="80"/>
        <w:sz w:val="28"/>
        <w:szCs w:val="28"/>
      </w:rPr>
      <w:t xml:space="preserve">is </w:t>
    </w:r>
    <w:r w:rsidR="00950430">
      <w:rPr>
        <w:rStyle w:val="normaltextrun"/>
        <w:rFonts w:ascii="Calibri" w:hAnsi="Calibri" w:cs="Calibri"/>
        <w:b/>
        <w:bCs/>
        <w:color w:val="808080" w:themeColor="background1" w:themeShade="80"/>
        <w:sz w:val="28"/>
        <w:szCs w:val="28"/>
      </w:rPr>
      <w:t>Mon</w:t>
    </w:r>
    <w:r w:rsidR="00F62A72">
      <w:rPr>
        <w:rStyle w:val="normaltextrun"/>
        <w:rFonts w:ascii="Calibri" w:hAnsi="Calibri" w:cs="Calibri"/>
        <w:b/>
        <w:bCs/>
        <w:color w:val="808080" w:themeColor="background1" w:themeShade="80"/>
        <w:sz w:val="28"/>
        <w:szCs w:val="28"/>
      </w:rPr>
      <w:t xml:space="preserve">day, October </w:t>
    </w:r>
    <w:r w:rsidR="00950430">
      <w:rPr>
        <w:rStyle w:val="normaltextrun"/>
        <w:rFonts w:ascii="Calibri" w:hAnsi="Calibri" w:cs="Calibri"/>
        <w:b/>
        <w:bCs/>
        <w:color w:val="808080" w:themeColor="background1" w:themeShade="80"/>
        <w:sz w:val="28"/>
        <w:szCs w:val="28"/>
      </w:rPr>
      <w:t>14</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61F3"/>
    <w:rsid w:val="00057093"/>
    <w:rsid w:val="00060009"/>
    <w:rsid w:val="00060966"/>
    <w:rsid w:val="00067422"/>
    <w:rsid w:val="0007080E"/>
    <w:rsid w:val="00073A83"/>
    <w:rsid w:val="00075B2B"/>
    <w:rsid w:val="00076B96"/>
    <w:rsid w:val="0007751C"/>
    <w:rsid w:val="00084174"/>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1F6613"/>
    <w:rsid w:val="00202ADA"/>
    <w:rsid w:val="00224FA7"/>
    <w:rsid w:val="00225D73"/>
    <w:rsid w:val="00226AF2"/>
    <w:rsid w:val="002405F6"/>
    <w:rsid w:val="0024769F"/>
    <w:rsid w:val="00250FE2"/>
    <w:rsid w:val="00257002"/>
    <w:rsid w:val="00257AA4"/>
    <w:rsid w:val="00267705"/>
    <w:rsid w:val="002712EF"/>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670F"/>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3F6B49"/>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22162"/>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D1A27"/>
    <w:rsid w:val="006D244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3638C"/>
    <w:rsid w:val="00745CEC"/>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50430"/>
    <w:rsid w:val="009605E8"/>
    <w:rsid w:val="0096130E"/>
    <w:rsid w:val="0096468A"/>
    <w:rsid w:val="00965864"/>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3DB9"/>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A71DF"/>
    <w:rsid w:val="00CB0B3E"/>
    <w:rsid w:val="00CB1871"/>
    <w:rsid w:val="00CC1EB5"/>
    <w:rsid w:val="00CC67A1"/>
    <w:rsid w:val="00CD4C73"/>
    <w:rsid w:val="00CE4EF2"/>
    <w:rsid w:val="00CF58E4"/>
    <w:rsid w:val="00D002B2"/>
    <w:rsid w:val="00D00A7F"/>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E03F32"/>
    <w:rsid w:val="00E050D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1499"/>
    <w:rsid w:val="00F364D7"/>
    <w:rsid w:val="00F36A44"/>
    <w:rsid w:val="00F4153A"/>
    <w:rsid w:val="00F53660"/>
    <w:rsid w:val="00F564C2"/>
    <w:rsid w:val="00F57A8C"/>
    <w:rsid w:val="00F57B82"/>
    <w:rsid w:val="00F62A7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84D70-C39F-4E1A-A8BC-0279FA87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2024-10-10T15:15:00Z</cp:lastPrinted>
  <dcterms:created xsi:type="dcterms:W3CDTF">2024-10-14T14:54:00Z</dcterms:created>
  <dcterms:modified xsi:type="dcterms:W3CDTF">2024-10-14T14:54:00Z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